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35" w:rsidRDefault="00A21B35">
      <w:pPr>
        <w:rPr>
          <w:color w:val="FF0000"/>
          <w:sz w:val="40"/>
          <w:szCs w:val="40"/>
        </w:rPr>
      </w:pPr>
    </w:p>
    <w:p w:rsidR="00A21B35" w:rsidRDefault="00A21B35">
      <w:pP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A21B35">
      <w:pPr>
        <w:tabs>
          <w:tab w:val="left" w:pos="3915"/>
        </w:tabs>
        <w:jc w:val="center"/>
        <w:rPr>
          <w:color w:val="FF0000"/>
          <w:sz w:val="40"/>
          <w:szCs w:val="40"/>
        </w:rPr>
      </w:pPr>
    </w:p>
    <w:p w:rsidR="00A21B35" w:rsidRDefault="00486F01">
      <w:pPr>
        <w:tabs>
          <w:tab w:val="left" w:pos="3915"/>
        </w:tabs>
        <w:jc w:val="center"/>
      </w:pPr>
      <w:r>
        <w:rPr>
          <w:color w:val="00000A"/>
        </w:rPr>
        <w:t xml:space="preserve">Aftale mellem regeringen (Venstre, Liberal Alliance og Det Konservative Folkeparti) og Socialdemokratiet, Dansk Folkeparti, Det Radikale Venstre, Socialistisk Folkeparti og Alternativet om: </w:t>
      </w:r>
    </w:p>
    <w:p w:rsidR="00A21B35" w:rsidRDefault="00A21B35">
      <w:pPr>
        <w:tabs>
          <w:tab w:val="left" w:pos="3915"/>
        </w:tabs>
        <w:jc w:val="center"/>
        <w:rPr>
          <w:color w:val="00000A"/>
        </w:rPr>
      </w:pPr>
    </w:p>
    <w:p w:rsidR="00A21B35" w:rsidRDefault="00A21B35">
      <w:pPr>
        <w:tabs>
          <w:tab w:val="left" w:pos="3915"/>
        </w:tabs>
        <w:jc w:val="center"/>
        <w:rPr>
          <w:color w:val="00000A"/>
        </w:rPr>
      </w:pPr>
    </w:p>
    <w:p w:rsidR="00A21B35" w:rsidRDefault="00A21B35">
      <w:pPr>
        <w:tabs>
          <w:tab w:val="left" w:pos="3915"/>
        </w:tabs>
        <w:jc w:val="center"/>
        <w:rPr>
          <w:color w:val="00000A"/>
        </w:rPr>
      </w:pPr>
    </w:p>
    <w:p w:rsidR="00A21B35" w:rsidRDefault="00A21B35">
      <w:pPr>
        <w:tabs>
          <w:tab w:val="left" w:pos="3915"/>
        </w:tabs>
        <w:jc w:val="center"/>
        <w:rPr>
          <w:color w:val="00000A"/>
        </w:rPr>
      </w:pPr>
    </w:p>
    <w:p w:rsidR="00A21B35" w:rsidRDefault="00486F01">
      <w:pPr>
        <w:tabs>
          <w:tab w:val="left" w:pos="3915"/>
        </w:tabs>
        <w:jc w:val="center"/>
      </w:pPr>
      <w:r>
        <w:rPr>
          <w:b/>
          <w:color w:val="00000A"/>
          <w:sz w:val="40"/>
          <w:szCs w:val="40"/>
        </w:rPr>
        <w:t>Igangsættelse af udbudsproces for</w:t>
      </w:r>
    </w:p>
    <w:p w:rsidR="00A21B35" w:rsidRDefault="00486F01">
      <w:pPr>
        <w:tabs>
          <w:tab w:val="left" w:pos="3915"/>
        </w:tabs>
        <w:jc w:val="center"/>
        <w:rPr>
          <w:b/>
          <w:color w:val="00000A"/>
          <w:sz w:val="40"/>
          <w:szCs w:val="40"/>
        </w:rPr>
      </w:pPr>
      <w:r>
        <w:rPr>
          <w:b/>
          <w:color w:val="00000A"/>
          <w:sz w:val="40"/>
          <w:szCs w:val="40"/>
        </w:rPr>
        <w:t xml:space="preserve">indkøb af nye </w:t>
      </w:r>
      <w:proofErr w:type="spellStart"/>
      <w:r>
        <w:rPr>
          <w:b/>
          <w:color w:val="00000A"/>
          <w:sz w:val="40"/>
          <w:szCs w:val="40"/>
        </w:rPr>
        <w:t>eltog</w:t>
      </w:r>
      <w:proofErr w:type="spellEnd"/>
      <w:r>
        <w:rPr>
          <w:b/>
          <w:color w:val="00000A"/>
          <w:sz w:val="40"/>
          <w:szCs w:val="40"/>
        </w:rPr>
        <w:t xml:space="preserve"> (Fremtidens Tog)</w:t>
      </w: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D3754E">
      <w:pPr>
        <w:tabs>
          <w:tab w:val="left" w:pos="3915"/>
        </w:tabs>
        <w:jc w:val="center"/>
        <w:rPr>
          <w:color w:val="00000A"/>
        </w:rPr>
      </w:pPr>
      <w:r>
        <w:rPr>
          <w:color w:val="00000A"/>
        </w:rPr>
        <w:t>1</w:t>
      </w:r>
      <w:r w:rsidR="00486F01">
        <w:rPr>
          <w:color w:val="00000A"/>
        </w:rPr>
        <w:t>. februar 2018</w:t>
      </w: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A21B35">
      <w:pPr>
        <w:tabs>
          <w:tab w:val="left" w:pos="3915"/>
        </w:tabs>
        <w:jc w:val="center"/>
        <w:rPr>
          <w:b/>
          <w:color w:val="00000A"/>
          <w:sz w:val="40"/>
          <w:szCs w:val="40"/>
        </w:rPr>
      </w:pPr>
    </w:p>
    <w:p w:rsidR="00A21B35" w:rsidRDefault="00A21B35">
      <w:pPr>
        <w:tabs>
          <w:tab w:val="left" w:pos="3915"/>
        </w:tabs>
        <w:rPr>
          <w:color w:val="00000A"/>
        </w:rPr>
      </w:pPr>
    </w:p>
    <w:p w:rsidR="00A21B35" w:rsidRDefault="00486F01">
      <w:pPr>
        <w:tabs>
          <w:tab w:val="left" w:pos="3915"/>
        </w:tabs>
        <w:rPr>
          <w:color w:val="00000A"/>
        </w:rPr>
      </w:pPr>
      <w:r>
        <w:rPr>
          <w:color w:val="00000A"/>
        </w:rPr>
        <w:t xml:space="preserve">Efter DSB’s præsentation den 15. juni 2017 af beslutningsoplægget for fase 1,5 for anskaffelsen af nye </w:t>
      </w:r>
      <w:proofErr w:type="spellStart"/>
      <w:r>
        <w:rPr>
          <w:color w:val="00000A"/>
        </w:rPr>
        <w:t>eltog</w:t>
      </w:r>
      <w:proofErr w:type="spellEnd"/>
      <w:r>
        <w:rPr>
          <w:color w:val="00000A"/>
        </w:rPr>
        <w:t xml:space="preserve"> (Fremtidens Tog) for Folketingets transportordførere og transport- bygnings- og boligministeren var der opbakning blandt partierne til DSB’s oplæg. Anskaffelsen skal muliggøre udfasning af DSB’s aldrende IC3 og IR4-tog samt IC4, som aldrig er blevet indsat i driften som oprindeligt forudsat på grund af dårlig driftsstabilitet. Som en del af DSB’s anbefalinger i fase 1,5 indgik, at outsourcet vedligehold blev anset som fordelagtigt, men at den endelige vedligeholdelsesmodel skulle fastlægges i fase 2. </w:t>
      </w:r>
    </w:p>
    <w:p w:rsidR="00A21B35" w:rsidRDefault="00A21B35">
      <w:pPr>
        <w:tabs>
          <w:tab w:val="left" w:pos="3915"/>
        </w:tabs>
        <w:rPr>
          <w:color w:val="00000A"/>
        </w:rPr>
      </w:pPr>
    </w:p>
    <w:p w:rsidR="00A21B35" w:rsidRDefault="00486F01">
      <w:pPr>
        <w:tabs>
          <w:tab w:val="left" w:pos="3915"/>
        </w:tabs>
        <w:rPr>
          <w:color w:val="00000A"/>
        </w:rPr>
      </w:pPr>
      <w:r>
        <w:rPr>
          <w:color w:val="00000A"/>
        </w:rPr>
        <w:t xml:space="preserve">I fase 2 har DSB forberedt udbudsmateriale og herunder analyseret forskellige modeller for vedligehold af Fremtidens Tog. I den forbindelse er fordele og ulemper blevet afvejet ved blandt andet en vedligeholdelsesmodel med fuld outsourcing og en vedligeholdelsesmodel med delvis outsourcing. DSB’s arbejde er i overensstemmelse med DSB-loven blevet eksternt kvalitetssikret. Den eksterne kvalitetssikring har i den forbindelse udtalt, at de to vedligeholdelsesmodeller med henholdsvis fuld og delvis outsourcing vurderes som ligeværdige med hver deres fordele og ulemper. </w:t>
      </w:r>
    </w:p>
    <w:p w:rsidR="00A21B35" w:rsidRDefault="00A21B35">
      <w:pPr>
        <w:tabs>
          <w:tab w:val="left" w:pos="3915"/>
        </w:tabs>
        <w:rPr>
          <w:color w:val="00000A"/>
        </w:rPr>
      </w:pPr>
    </w:p>
    <w:p w:rsidR="00A21B35" w:rsidRDefault="00486F01">
      <w:pPr>
        <w:tabs>
          <w:tab w:val="left" w:pos="3915"/>
        </w:tabs>
      </w:pPr>
      <w:r>
        <w:rPr>
          <w:color w:val="00000A"/>
        </w:rPr>
        <w:t>Med denne aftale er parterne enige om, at DSB’s anskaffelse af Fremtidens Tog skal udbydes med fuldt outsourcet vedligehold til producenten gennem en såkaldt Full Service Agreement (FSA). Parterne ønsker denne model for at sikre de bedst mulige forudsætninger for, at fremtidens togpassagerer oplever et driftsstabilt tog med et minimum af børnesygdomme. De danske togpassagerer skal ikke fremover opleve driftsproblemer, som man i alt for lang tid har måttet acceptere med IC4-togene.</w:t>
      </w:r>
    </w:p>
    <w:p w:rsidR="00A21B35" w:rsidRDefault="00A21B35">
      <w:pPr>
        <w:tabs>
          <w:tab w:val="left" w:pos="3915"/>
        </w:tabs>
        <w:rPr>
          <w:color w:val="00000A"/>
        </w:rPr>
      </w:pPr>
    </w:p>
    <w:p w:rsidR="00A21B35" w:rsidRDefault="00486F01">
      <w:pPr>
        <w:tabs>
          <w:tab w:val="left" w:pos="3915"/>
        </w:tabs>
      </w:pPr>
      <w:r>
        <w:rPr>
          <w:color w:val="00000A"/>
        </w:rPr>
        <w:t xml:space="preserve">Parterne har i den forbindelse lagt særligt vægt på, at en vedligeholdelsesmodel med fuldt outsourcet vedligehold skaber de bedste forudsætninger for hurtigt at opnå en god driftsstabilitet (høj pålidelighed og god tilgængelighed) til gavn for passagererne. Endvidere har parterne lagt vægt på, at en vedligeholdelsesmodel med fuld outsourcing påfører DSB - og dermed staten - færrest mulige risici og minimerer snitfladeproblematikker mellem ansvarsområder og i kontrakter, idet producenten samlet er ansvarlig for vedligeholdelsesarbejdet.  </w:t>
      </w:r>
    </w:p>
    <w:p w:rsidR="00A21B35" w:rsidRDefault="00A21B35">
      <w:pPr>
        <w:tabs>
          <w:tab w:val="left" w:pos="3915"/>
        </w:tabs>
        <w:rPr>
          <w:color w:val="00000A"/>
        </w:rPr>
      </w:pPr>
    </w:p>
    <w:p w:rsidR="00A21B35" w:rsidRDefault="00486F01">
      <w:pPr>
        <w:tabs>
          <w:tab w:val="left" w:pos="3915"/>
        </w:tabs>
      </w:pPr>
      <w:r>
        <w:rPr>
          <w:color w:val="00000A"/>
        </w:rPr>
        <w:t xml:space="preserve">Parterne lægger i forbindelse med udbuddet vægt på, at der indgås en vedligeholdelseskontrakt med en leverandør, som sikrer, at der gælder danske løn- og arbejdsvilkår på værkstederne for Fremtidens Tog, og at producenten der skal være ansvarlig for vedligeholdelsen er forpligtet gennem sociale klausuler, herunder til at tilvejebringe uddannelses- og praktikpladser. Mulighederne herfor vil blive klarlagt i DSB’s videre proces for færdiggørelse af udbudsmaterialet og vil blive forelagt parterne inden udsendelse af udbudsmaterialet. </w:t>
      </w:r>
    </w:p>
    <w:p w:rsidR="00A21B35" w:rsidRDefault="00A21B35">
      <w:pPr>
        <w:tabs>
          <w:tab w:val="left" w:pos="3915"/>
        </w:tabs>
        <w:rPr>
          <w:color w:val="00000A"/>
        </w:rPr>
      </w:pPr>
    </w:p>
    <w:p w:rsidR="00A21B35" w:rsidRDefault="00486F01">
      <w:pPr>
        <w:tabs>
          <w:tab w:val="left" w:pos="3915"/>
        </w:tabs>
        <w:rPr>
          <w:color w:val="00000A"/>
        </w:rPr>
      </w:pPr>
      <w:r>
        <w:rPr>
          <w:color w:val="00000A"/>
        </w:rPr>
        <w:t xml:space="preserve">Parterne noterer sig, at DSB ved udarbejdelsen af udbudsmaterialet har været i dialog med danske handicaporganisationer og fortsat vil være det, og at det kommende tog vil overholde internationale handicapkonventioner og europæiske handicapregler (TSI-PRM), der blandt andet sikrer niveaufri indstigning på perronen med en standardhøjde på 55 cm.  </w:t>
      </w:r>
    </w:p>
    <w:p w:rsidR="00A21B35" w:rsidRDefault="00A21B35">
      <w:pPr>
        <w:tabs>
          <w:tab w:val="left" w:pos="3915"/>
        </w:tabs>
        <w:rPr>
          <w:color w:val="00000A"/>
        </w:rPr>
      </w:pPr>
    </w:p>
    <w:p w:rsidR="00A21B35" w:rsidRDefault="00486F01">
      <w:pPr>
        <w:tabs>
          <w:tab w:val="left" w:pos="3915"/>
        </w:tabs>
      </w:pPr>
      <w:r>
        <w:rPr>
          <w:color w:val="00000A"/>
        </w:rPr>
        <w:t xml:space="preserve">Parterne noterer sig, at Fremtidens Tog indkøbes gennem en rammeaftale, hvor DSB kun som minimum forpligter sig til at købe ca. 90 togsæt. Det betyder, at denne aftale ikke udelukker, at der på et senere tidspunkt gennem et nyt udbud kan indkøbes højhastighedstog til realisering af timemodellen. </w:t>
      </w:r>
    </w:p>
    <w:p w:rsidR="00A21B35" w:rsidRDefault="00A21B35">
      <w:pPr>
        <w:tabs>
          <w:tab w:val="left" w:pos="3915"/>
        </w:tabs>
        <w:rPr>
          <w:color w:val="00000A"/>
        </w:rPr>
      </w:pPr>
      <w:bookmarkStart w:id="0" w:name="_GoBack"/>
      <w:bookmarkEnd w:id="0"/>
    </w:p>
    <w:p w:rsidR="00A21B35" w:rsidRDefault="00486F01">
      <w:pPr>
        <w:tabs>
          <w:tab w:val="left" w:pos="3915"/>
        </w:tabs>
      </w:pPr>
      <w:r>
        <w:rPr>
          <w:color w:val="00000A"/>
        </w:rPr>
        <w:lastRenderedPageBreak/>
        <w:t xml:space="preserve">Parterne noterer sig endvidere, at den nødvendige ændring af DSB’s udbudsmateriale i overensstemmelse med beslutningen om FSA-modellen medfører, at udbudsmaterialet ikke udsendes primo 2018. Parterne lægger vægt på, at DSB færdiggør udbudsmaterialet hurtigst muligt.  </w:t>
      </w:r>
    </w:p>
    <w:p w:rsidR="00A21B35" w:rsidRDefault="00A21B35">
      <w:pPr>
        <w:tabs>
          <w:tab w:val="left" w:pos="3915"/>
        </w:tabs>
        <w:rPr>
          <w:color w:val="00000A"/>
        </w:rPr>
      </w:pPr>
    </w:p>
    <w:p w:rsidR="00A21B35" w:rsidRDefault="00486F01">
      <w:pPr>
        <w:tabs>
          <w:tab w:val="left" w:pos="3915"/>
        </w:tabs>
        <w:rPr>
          <w:color w:val="00000A"/>
        </w:rPr>
      </w:pPr>
      <w:r>
        <w:rPr>
          <w:color w:val="00000A"/>
        </w:rPr>
        <w:t xml:space="preserve">Parterne er på den baggrund enige om med denne aftale at støtte, at transport-, bygnings- og boligministeren i henhold til DSB-lovens § 12, stk. 3, godkender, at DSB udsender udbudsmateriale med henblik på anskaffelse af nye driftssikre </w:t>
      </w:r>
      <w:proofErr w:type="spellStart"/>
      <w:r>
        <w:rPr>
          <w:color w:val="00000A"/>
        </w:rPr>
        <w:t>eltog</w:t>
      </w:r>
      <w:proofErr w:type="spellEnd"/>
      <w:r>
        <w:rPr>
          <w:color w:val="00000A"/>
        </w:rPr>
        <w:t xml:space="preserve"> med fuldt outsourcet vedligehold. Parterne lægger i forbindelse med beslutningen om at udsende udbudsmateriale vægt på, at de nye tog i videst muligt omfang skal være markedsbaserede standardløsninger, som har været idriftsat andre steder i Europa. </w:t>
      </w:r>
    </w:p>
    <w:p w:rsidR="00A21B35" w:rsidRDefault="00A21B35">
      <w:pPr>
        <w:tabs>
          <w:tab w:val="left" w:pos="3915"/>
        </w:tabs>
        <w:rPr>
          <w:color w:val="00000A"/>
        </w:rPr>
      </w:pPr>
    </w:p>
    <w:p w:rsidR="00A21B35" w:rsidRDefault="00486F01">
      <w:pPr>
        <w:tabs>
          <w:tab w:val="left" w:pos="3915"/>
        </w:tabs>
        <w:rPr>
          <w:color w:val="00000A"/>
        </w:rPr>
      </w:pPr>
      <w:r>
        <w:rPr>
          <w:color w:val="00000A"/>
        </w:rPr>
        <w:t xml:space="preserve">Parterne noterer sig, at indgåelsen af kontrakten med producenten forudsætter politisk godkendelse i forligskredsen, hvilket forventeligt vil ske omkring årsskiftet 2019/2020.  </w:t>
      </w:r>
    </w:p>
    <w:p w:rsidR="00A21B35" w:rsidRDefault="00A21B35">
      <w:pPr>
        <w:tabs>
          <w:tab w:val="left" w:pos="3915"/>
        </w:tabs>
        <w:rPr>
          <w:color w:val="00000A"/>
        </w:rPr>
      </w:pPr>
    </w:p>
    <w:p w:rsidR="00A21B35" w:rsidRDefault="00486F01">
      <w:pPr>
        <w:tabs>
          <w:tab w:val="left" w:pos="3915"/>
        </w:tabs>
      </w:pPr>
      <w:r>
        <w:rPr>
          <w:color w:val="00000A"/>
        </w:rPr>
        <w:t xml:space="preserve">   </w:t>
      </w:r>
    </w:p>
    <w:sectPr w:rsidR="00A21B35">
      <w:pgSz w:w="11906" w:h="16838"/>
      <w:pgMar w:top="1701" w:right="1134" w:bottom="170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35"/>
    <w:rsid w:val="00486F01"/>
    <w:rsid w:val="00752832"/>
    <w:rsid w:val="00A21B35"/>
    <w:rsid w:val="00D3754E"/>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1"/>
    <w:lsdException w:name="FollowedHyperlink" w:uiPriority="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94"/>
    <w:pPr>
      <w:spacing w:line="280" w:lineRule="atLeast"/>
    </w:pPr>
    <w:rPr>
      <w:rFonts w:ascii="Georgia" w:eastAsiaTheme="minorEastAsia" w:hAnsi="Georgia" w:cs="Georgia"/>
      <w:color w:val="0D0D0D" w:themeColor="text1" w:themeTint="F2"/>
      <w:sz w:val="21"/>
      <w:szCs w:val="21"/>
    </w:rPr>
  </w:style>
  <w:style w:type="paragraph" w:styleId="Overskrift1">
    <w:name w:val="heading 1"/>
    <w:basedOn w:val="Normal"/>
    <w:link w:val="Overskrift1Tegn"/>
    <w:qFormat/>
    <w:rsid w:val="00EA2DFA"/>
    <w:pPr>
      <w:keepNext/>
      <w:spacing w:after="280"/>
      <w:outlineLvl w:val="0"/>
    </w:pPr>
    <w:rPr>
      <w:rFonts w:cs="Arial"/>
      <w:b/>
      <w:bCs/>
      <w:szCs w:val="32"/>
    </w:rPr>
  </w:style>
  <w:style w:type="paragraph" w:styleId="Overskrift2">
    <w:name w:val="heading 2"/>
    <w:basedOn w:val="Normal"/>
    <w:link w:val="Overskrift2Tegn"/>
    <w:qFormat/>
    <w:rsid w:val="00EA2DFA"/>
    <w:pPr>
      <w:keepNext/>
      <w:spacing w:after="280"/>
      <w:outlineLvl w:val="1"/>
    </w:pPr>
    <w:rPr>
      <w:rFonts w:cs="Arial"/>
      <w:b/>
      <w:bCs/>
      <w:i/>
      <w:iCs/>
      <w:szCs w:val="28"/>
    </w:rPr>
  </w:style>
  <w:style w:type="paragraph" w:styleId="Overskrift3">
    <w:name w:val="heading 3"/>
    <w:basedOn w:val="Normal"/>
    <w:link w:val="Overskrift3Tegn"/>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qFormat/>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lmindeligtekstTegn">
    <w:name w:val="Almindelig tekst Tegn"/>
    <w:basedOn w:val="Standardskrifttypeiafsnit"/>
    <w:link w:val="Almindeligtekst"/>
    <w:uiPriority w:val="99"/>
    <w:semiHidden/>
    <w:qFormat/>
    <w:rsid w:val="00EA2DFA"/>
    <w:rPr>
      <w:rFonts w:ascii="Georgia" w:eastAsiaTheme="minorEastAsia" w:hAnsi="Georgia" w:cs="Consolas"/>
      <w:color w:val="0D0D0D" w:themeColor="text1" w:themeTint="F2"/>
      <w:sz w:val="21"/>
      <w:szCs w:val="21"/>
    </w:rPr>
  </w:style>
  <w:style w:type="character" w:styleId="BesgtHyperlink">
    <w:name w:val="FollowedHyperlink"/>
    <w:basedOn w:val="Standardskrifttypeiafsnit"/>
    <w:uiPriority w:val="1"/>
    <w:qFormat/>
    <w:rsid w:val="00EA2DFA"/>
    <w:rPr>
      <w:rFonts w:ascii="Georgia" w:hAnsi="Georgia"/>
      <w:color w:val="800080"/>
      <w:u w:val="single"/>
    </w:rPr>
  </w:style>
  <w:style w:type="character" w:styleId="Bogenstitel">
    <w:name w:val="Book Title"/>
    <w:basedOn w:val="Standardskrifttypeiafsnit"/>
    <w:uiPriority w:val="33"/>
    <w:qFormat/>
    <w:rsid w:val="00EA2DFA"/>
    <w:rPr>
      <w:b/>
      <w:bCs/>
      <w:smallCaps/>
      <w:spacing w:val="5"/>
    </w:rPr>
  </w:style>
  <w:style w:type="character" w:customStyle="1" w:styleId="BrdtekstTegn">
    <w:name w:val="Brødtekst Tegn"/>
    <w:basedOn w:val="Standardskrifttypeiafsnit"/>
    <w:link w:val="Brdtekst"/>
    <w:uiPriority w:val="99"/>
    <w:semiHidden/>
    <w:qFormat/>
    <w:rsid w:val="00EA2DFA"/>
    <w:rPr>
      <w:rFonts w:ascii="Georgia" w:eastAsiaTheme="minorEastAsia" w:hAnsi="Georgia" w:cs="Georgia"/>
      <w:color w:val="0D0D0D" w:themeColor="text1" w:themeTint="F2"/>
      <w:sz w:val="21"/>
      <w:szCs w:val="21"/>
    </w:rPr>
  </w:style>
  <w:style w:type="character" w:customStyle="1" w:styleId="CitatTegn">
    <w:name w:val="Citat Tegn"/>
    <w:basedOn w:val="Standardskrifttypeiafsnit"/>
    <w:link w:val="Citat"/>
    <w:uiPriority w:val="29"/>
    <w:qFormat/>
    <w:rsid w:val="00EA2DFA"/>
    <w:rPr>
      <w:rFonts w:ascii="Georgia" w:eastAsiaTheme="minorEastAsia" w:hAnsi="Georgia" w:cs="Georgia"/>
      <w:i/>
      <w:iCs/>
      <w:color w:val="000000" w:themeColor="text1"/>
      <w:sz w:val="21"/>
      <w:szCs w:val="21"/>
    </w:rPr>
  </w:style>
  <w:style w:type="character" w:customStyle="1" w:styleId="Fremhvet">
    <w:name w:val="Fremhævet"/>
    <w:basedOn w:val="Standardskrifttypeiafsnit"/>
    <w:uiPriority w:val="20"/>
    <w:qFormat/>
    <w:rsid w:val="00EA2DFA"/>
    <w:rPr>
      <w:i/>
      <w:iCs/>
    </w:rPr>
  </w:style>
  <w:style w:type="character" w:styleId="Hyperlink">
    <w:name w:val="Hyperlink"/>
    <w:basedOn w:val="Standardskrifttypeiafsnit"/>
    <w:uiPriority w:val="1"/>
    <w:rsid w:val="00EA2DFA"/>
    <w:rPr>
      <w:rFonts w:ascii="Georgia" w:hAnsi="Georgia"/>
      <w:color w:val="0000FF"/>
      <w:u w:val="single"/>
    </w:rPr>
  </w:style>
  <w:style w:type="character" w:styleId="Kraftigfremhvning">
    <w:name w:val="Intense Emphasis"/>
    <w:basedOn w:val="Standardskrifttypeiafsnit"/>
    <w:uiPriority w:val="21"/>
    <w:qFormat/>
    <w:rsid w:val="00EA2DFA"/>
    <w:rPr>
      <w:b/>
      <w:bCs/>
      <w:i/>
      <w:iCs/>
      <w:color w:val="00A9E0" w:themeColor="accent1"/>
    </w:rPr>
  </w:style>
  <w:style w:type="character" w:styleId="Kraftighenvisning">
    <w:name w:val="Intense Reference"/>
    <w:basedOn w:val="Standardskrifttypeiafsnit"/>
    <w:uiPriority w:val="32"/>
    <w:qFormat/>
    <w:rsid w:val="00EA2DFA"/>
    <w:rPr>
      <w:b/>
      <w:bCs/>
      <w:smallCaps/>
      <w:color w:val="F9BA04" w:themeColor="accent2"/>
      <w:spacing w:val="5"/>
      <w:u w:val="single"/>
    </w:rPr>
  </w:style>
  <w:style w:type="character" w:customStyle="1" w:styleId="MarkeringsbobletekstTegn">
    <w:name w:val="Markeringsbobletekst Tegn"/>
    <w:basedOn w:val="Standardskrifttypeiafsnit"/>
    <w:link w:val="Markeringsbobletekst"/>
    <w:uiPriority w:val="99"/>
    <w:semiHidden/>
    <w:qFormat/>
    <w:rsid w:val="00EA2DFA"/>
    <w:rPr>
      <w:rFonts w:ascii="Tahoma" w:eastAsiaTheme="minorEastAsia" w:hAnsi="Tahoma" w:cs="Tahoma"/>
      <w:color w:val="0D0D0D" w:themeColor="text1" w:themeTint="F2"/>
      <w:sz w:val="16"/>
      <w:szCs w:val="16"/>
    </w:rPr>
  </w:style>
  <w:style w:type="character" w:customStyle="1" w:styleId="Normal-EmneChar">
    <w:name w:val="Normal - Emne Char"/>
    <w:basedOn w:val="Standardskrifttypeiafsnit"/>
    <w:uiPriority w:val="9"/>
    <w:semiHidden/>
    <w:qFormat/>
    <w:rsid w:val="00EA2DFA"/>
    <w:rPr>
      <w:rFonts w:ascii="Georgia" w:eastAsiaTheme="minorEastAsia" w:hAnsi="Georgia" w:cs="Georgia"/>
      <w:caps/>
      <w:color w:val="F9BA04"/>
      <w:sz w:val="40"/>
      <w:szCs w:val="21"/>
    </w:rPr>
  </w:style>
  <w:style w:type="character" w:customStyle="1" w:styleId="Overskrift1Tegn">
    <w:name w:val="Overskrift 1 Tegn"/>
    <w:basedOn w:val="Standardskrifttypeiafsnit"/>
    <w:link w:val="Overskrift1"/>
    <w:qFormat/>
    <w:rsid w:val="00EA2DFA"/>
    <w:rPr>
      <w:rFonts w:ascii="Georgia" w:eastAsiaTheme="minorEastAsia" w:hAnsi="Georgia" w:cs="Arial"/>
      <w:b/>
      <w:bCs/>
      <w:color w:val="0D0D0D" w:themeColor="text1" w:themeTint="F2"/>
      <w:sz w:val="21"/>
      <w:szCs w:val="32"/>
    </w:rPr>
  </w:style>
  <w:style w:type="character" w:customStyle="1" w:styleId="Overskrift2Tegn">
    <w:name w:val="Overskrift 2 Tegn"/>
    <w:basedOn w:val="Standardskrifttypeiafsnit"/>
    <w:link w:val="Overskrift2"/>
    <w:qFormat/>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qFormat/>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qFormat/>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qFormat/>
    <w:rsid w:val="00EA2DFA"/>
    <w:rPr>
      <w:rFonts w:ascii="Georgia" w:eastAsiaTheme="majorEastAsia" w:hAnsi="Georg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qFormat/>
    <w:rsid w:val="00EA2DFA"/>
    <w:rPr>
      <w:rFonts w:ascii="Georgia" w:eastAsiaTheme="majorEastAsia" w:hAnsi="Georg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qFormat/>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qFormat/>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qFormat/>
    <w:rsid w:val="00EA2DFA"/>
    <w:rPr>
      <w:rFonts w:ascii="Georgia" w:eastAsiaTheme="majorEastAsia" w:hAnsi="Georgia" w:cstheme="majorBidi"/>
      <w:i/>
      <w:iCs/>
      <w:color w:val="404040" w:themeColor="text1" w:themeTint="BF"/>
      <w:sz w:val="20"/>
      <w:szCs w:val="20"/>
    </w:rPr>
  </w:style>
  <w:style w:type="character" w:customStyle="1" w:styleId="SidefodTegn">
    <w:name w:val="Sidefod Tegn"/>
    <w:basedOn w:val="Standardskrifttypeiafsnit"/>
    <w:link w:val="Sidefod"/>
    <w:qFormat/>
    <w:rsid w:val="00EA2DFA"/>
    <w:rPr>
      <w:rFonts w:ascii="Georgia" w:eastAsiaTheme="minorEastAsia" w:hAnsi="Georgia" w:cs="Georgia"/>
      <w:color w:val="0D0D0D" w:themeColor="text1" w:themeTint="F2"/>
      <w:sz w:val="15"/>
      <w:szCs w:val="21"/>
    </w:rPr>
  </w:style>
  <w:style w:type="character" w:customStyle="1" w:styleId="SidehovedTegn">
    <w:name w:val="Sidehoved Tegn"/>
    <w:basedOn w:val="Standardskrifttypeiafsnit"/>
    <w:link w:val="Sidehoved"/>
    <w:qFormat/>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qFormat/>
    <w:rsid w:val="00EA2DFA"/>
    <w:rPr>
      <w:rFonts w:ascii="Georgia" w:hAnsi="Georgia"/>
      <w:sz w:val="21"/>
    </w:rPr>
  </w:style>
  <w:style w:type="character" w:styleId="Strk">
    <w:name w:val="Strong"/>
    <w:basedOn w:val="Standardskrifttypeiafsnit"/>
    <w:uiPriority w:val="22"/>
    <w:qFormat/>
    <w:rsid w:val="00EA2DFA"/>
    <w:rPr>
      <w:b/>
      <w:bCs/>
    </w:rPr>
  </w:style>
  <w:style w:type="character" w:customStyle="1" w:styleId="StrktcitatTegn">
    <w:name w:val="Stærkt citat Tegn"/>
    <w:basedOn w:val="Standardskrifttypeiafsnit"/>
    <w:link w:val="Strktcitat"/>
    <w:uiPriority w:val="30"/>
    <w:qFormat/>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qFormat/>
    <w:rsid w:val="00EA2DFA"/>
    <w:rPr>
      <w:i/>
      <w:iCs/>
      <w:color w:val="808080" w:themeColor="text1" w:themeTint="7F"/>
    </w:rPr>
  </w:style>
  <w:style w:type="character" w:styleId="Svaghenvisning">
    <w:name w:val="Subtle Reference"/>
    <w:basedOn w:val="Standardskrifttypeiafsnit"/>
    <w:uiPriority w:val="31"/>
    <w:qFormat/>
    <w:rsid w:val="00EA2DFA"/>
    <w:rPr>
      <w:smallCaps/>
      <w:color w:val="F9BA04" w:themeColor="accent2"/>
      <w:u w:val="single"/>
    </w:rPr>
  </w:style>
  <w:style w:type="character" w:customStyle="1" w:styleId="Template-NotatChar">
    <w:name w:val="Template - Notat Char"/>
    <w:basedOn w:val="Standardskrifttypeiafsnit"/>
    <w:uiPriority w:val="9"/>
    <w:semiHidden/>
    <w:qFormat/>
    <w:rsid w:val="00EA2DFA"/>
    <w:rPr>
      <w:rFonts w:ascii="Georgia" w:eastAsiaTheme="minorEastAsia" w:hAnsi="Georgia" w:cs="Georgia"/>
      <w:caps/>
      <w:sz w:val="24"/>
      <w:szCs w:val="21"/>
    </w:rPr>
  </w:style>
  <w:style w:type="character" w:customStyle="1" w:styleId="TitelTegn">
    <w:name w:val="Titel Tegn"/>
    <w:basedOn w:val="Standardskrifttypeiafsnit"/>
    <w:link w:val="Titel"/>
    <w:uiPriority w:val="10"/>
    <w:qFormat/>
    <w:rsid w:val="00EA2DFA"/>
    <w:rPr>
      <w:rFonts w:asciiTheme="majorHAnsi" w:eastAsiaTheme="majorEastAsia" w:hAnsiTheme="majorHAnsi" w:cstheme="majorBidi"/>
      <w:color w:val="6EBBE8" w:themeColor="text2" w:themeShade="BF"/>
      <w:spacing w:val="5"/>
      <w:sz w:val="52"/>
      <w:szCs w:val="52"/>
    </w:rPr>
  </w:style>
  <w:style w:type="character" w:customStyle="1" w:styleId="UndertitelTegn">
    <w:name w:val="Undertitel Tegn"/>
    <w:basedOn w:val="Standardskrifttypeiafsnit"/>
    <w:link w:val="Undertitel"/>
    <w:uiPriority w:val="11"/>
    <w:qFormat/>
    <w:rsid w:val="00EA2DFA"/>
    <w:rPr>
      <w:rFonts w:asciiTheme="majorHAnsi" w:eastAsiaTheme="majorEastAsia" w:hAnsiTheme="majorHAnsi" w:cstheme="majorBidi"/>
      <w:i/>
      <w:iCs/>
      <w:color w:val="00A9E0" w:themeColor="accent1"/>
      <w:spacing w:val="15"/>
      <w:sz w:val="24"/>
      <w:szCs w:val="24"/>
    </w:rPr>
  </w:style>
  <w:style w:type="character" w:styleId="Kommentarhenvisning">
    <w:name w:val="annotation reference"/>
    <w:basedOn w:val="Standardskrifttypeiafsnit"/>
    <w:uiPriority w:val="99"/>
    <w:semiHidden/>
    <w:unhideWhenUsed/>
    <w:qFormat/>
    <w:rsid w:val="008A64AA"/>
    <w:rPr>
      <w:sz w:val="16"/>
      <w:szCs w:val="16"/>
    </w:rPr>
  </w:style>
  <w:style w:type="character" w:customStyle="1" w:styleId="KommentartekstTegn">
    <w:name w:val="Kommentartekst Tegn"/>
    <w:basedOn w:val="Standardskrifttypeiafsnit"/>
    <w:link w:val="Kommentartekst"/>
    <w:uiPriority w:val="99"/>
    <w:semiHidden/>
    <w:qFormat/>
    <w:rsid w:val="008A64AA"/>
    <w:rPr>
      <w:rFonts w:ascii="Georgia" w:eastAsiaTheme="minorEastAsia" w:hAnsi="Georgia" w:cs="Georgia"/>
      <w:color w:val="0D0D0D" w:themeColor="text1" w:themeTint="F2"/>
      <w:sz w:val="20"/>
      <w:szCs w:val="20"/>
    </w:rPr>
  </w:style>
  <w:style w:type="character" w:customStyle="1" w:styleId="KommentaremneTegn">
    <w:name w:val="Kommentaremne Tegn"/>
    <w:basedOn w:val="KommentartekstTegn"/>
    <w:link w:val="Kommentaremne"/>
    <w:uiPriority w:val="99"/>
    <w:semiHidden/>
    <w:qFormat/>
    <w:rsid w:val="008A64AA"/>
    <w:rPr>
      <w:rFonts w:ascii="Georgia" w:eastAsiaTheme="minorEastAsia" w:hAnsi="Georgia" w:cs="Georgia"/>
      <w:b/>
      <w:bCs/>
      <w:color w:val="0D0D0D" w:themeColor="text1" w:themeTint="F2"/>
      <w:sz w:val="20"/>
      <w:szCs w:val="20"/>
    </w:rPr>
  </w:style>
  <w:style w:type="character" w:customStyle="1" w:styleId="ListLabel1">
    <w:name w:val="ListLabel 1"/>
    <w:qFormat/>
    <w:rPr>
      <w:color w:val="00000A"/>
      <w:sz w:val="16"/>
      <w:szCs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Overskrift">
    <w:name w:val="TOC Heading"/>
    <w:basedOn w:val="Overskrift1"/>
    <w:next w:val="Brdtekst"/>
    <w:uiPriority w:val="39"/>
    <w:semiHidden/>
    <w:unhideWhenUsed/>
    <w:qFormat/>
    <w:rsid w:val="00EA2DFA"/>
  </w:style>
  <w:style w:type="paragraph" w:styleId="Brdtekst">
    <w:name w:val="Body Text"/>
    <w:basedOn w:val="Normal"/>
    <w:link w:val="BrdtekstTegn"/>
    <w:uiPriority w:val="99"/>
    <w:semiHidden/>
    <w:unhideWhenUsed/>
    <w:rsid w:val="00EA2DFA"/>
    <w:pPr>
      <w:spacing w:after="120"/>
    </w:pPr>
  </w:style>
  <w:style w:type="paragraph" w:styleId="Opstilling">
    <w:name w:val="List"/>
    <w:basedOn w:val="Brdtekst"/>
    <w:rPr>
      <w:rFonts w:cs="Arial"/>
    </w:rPr>
  </w:style>
  <w:style w:type="paragraph" w:styleId="Billedtekst">
    <w:name w:val="caption"/>
    <w:basedOn w:val="Normal"/>
    <w:next w:val="Normal"/>
    <w:uiPriority w:val="35"/>
    <w:semiHidden/>
    <w:unhideWhenUsed/>
    <w:qFormat/>
    <w:rsid w:val="00EA2DFA"/>
    <w:pPr>
      <w:spacing w:line="240" w:lineRule="auto"/>
    </w:pPr>
    <w:rPr>
      <w:b/>
      <w:bCs/>
      <w:color w:val="00A9E0" w:themeColor="accent1"/>
      <w:sz w:val="18"/>
      <w:szCs w:val="18"/>
    </w:rPr>
  </w:style>
  <w:style w:type="paragraph" w:customStyle="1" w:styleId="Indeks">
    <w:name w:val="Indeks"/>
    <w:basedOn w:val="Normal"/>
    <w:qFormat/>
    <w:pPr>
      <w:suppressLineNumbers/>
    </w:pPr>
    <w:rPr>
      <w:rFonts w:cs="Arial"/>
    </w:rPr>
  </w:style>
  <w:style w:type="paragraph" w:styleId="Almindeligtekst">
    <w:name w:val="Plain Text"/>
    <w:basedOn w:val="Normal"/>
    <w:link w:val="AlmindeligtekstTegn"/>
    <w:uiPriority w:val="99"/>
    <w:semiHidden/>
    <w:unhideWhenUsed/>
    <w:qFormat/>
    <w:rsid w:val="00EA2DFA"/>
    <w:pPr>
      <w:spacing w:line="240" w:lineRule="auto"/>
    </w:pPr>
    <w:rPr>
      <w:rFonts w:cs="Consolas"/>
    </w:rPr>
  </w:style>
  <w:style w:type="paragraph" w:styleId="Bloktekst">
    <w:name w:val="Block Text"/>
    <w:basedOn w:val="Normal"/>
    <w:uiPriority w:val="99"/>
    <w:semiHidden/>
    <w:unhideWhenUsed/>
    <w:qFormat/>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paragraph" w:styleId="Citat">
    <w:name w:val="Quote"/>
    <w:basedOn w:val="Normal"/>
    <w:next w:val="Normal"/>
    <w:link w:val="CitatTegn"/>
    <w:uiPriority w:val="29"/>
    <w:qFormat/>
    <w:rsid w:val="00EA2DFA"/>
    <w:rPr>
      <w:i/>
      <w:iCs/>
      <w:color w:val="000000" w:themeColor="text1"/>
    </w:rPr>
  </w:style>
  <w:style w:type="paragraph" w:customStyle="1" w:styleId="DokOverskrift">
    <w:name w:val="DokOverskrift"/>
    <w:basedOn w:val="Normal"/>
    <w:next w:val="Normal"/>
    <w:qFormat/>
    <w:rsid w:val="00EA2DFA"/>
    <w:pPr>
      <w:spacing w:after="280"/>
    </w:pPr>
    <w:rPr>
      <w:b/>
      <w:szCs w:val="20"/>
      <w:lang w:eastAsia="da-DK"/>
    </w:rPr>
  </w:style>
  <w:style w:type="paragraph" w:styleId="Indholdsfortegnelse1">
    <w:name w:val="toc 1"/>
    <w:basedOn w:val="Normal"/>
    <w:next w:val="Normal"/>
    <w:autoRedefine/>
    <w:uiPriority w:val="39"/>
    <w:semiHidden/>
    <w:unhideWhenUsed/>
    <w:rsid w:val="00EA2DFA"/>
    <w:pPr>
      <w:spacing w:after="100"/>
    </w:pPr>
  </w:style>
  <w:style w:type="paragraph" w:styleId="Listeafsnit">
    <w:name w:val="List Paragraph"/>
    <w:basedOn w:val="Normal"/>
    <w:uiPriority w:val="34"/>
    <w:qFormat/>
    <w:rsid w:val="00EA2DFA"/>
    <w:pPr>
      <w:contextualSpacing/>
    </w:pPr>
  </w:style>
  <w:style w:type="paragraph" w:styleId="Markeringsbobletekst">
    <w:name w:val="Balloon Text"/>
    <w:basedOn w:val="Normal"/>
    <w:link w:val="MarkeringsbobletekstTegn"/>
    <w:uiPriority w:val="99"/>
    <w:semiHidden/>
    <w:unhideWhenUsed/>
    <w:qFormat/>
    <w:rsid w:val="00EA2DFA"/>
    <w:pPr>
      <w:spacing w:line="240" w:lineRule="auto"/>
    </w:pPr>
    <w:rPr>
      <w:rFonts w:ascii="Tahoma" w:hAnsi="Tahoma" w:cs="Tahoma"/>
      <w:sz w:val="16"/>
      <w:szCs w:val="16"/>
    </w:rPr>
  </w:style>
  <w:style w:type="paragraph" w:customStyle="1" w:styleId="Normal-Afdeling">
    <w:name w:val="Normal - Afdeling"/>
    <w:basedOn w:val="Normal"/>
    <w:uiPriority w:val="9"/>
    <w:semiHidden/>
    <w:qFormat/>
    <w:rsid w:val="00EA2DFA"/>
    <w:pPr>
      <w:spacing w:line="190" w:lineRule="atLeast"/>
    </w:pPr>
    <w:rPr>
      <w:caps/>
      <w:color w:val="00A9E0"/>
      <w:sz w:val="15"/>
    </w:rPr>
  </w:style>
  <w:style w:type="paragraph" w:customStyle="1" w:styleId="Normal-Emne">
    <w:name w:val="Normal - Emne"/>
    <w:basedOn w:val="Normal"/>
    <w:uiPriority w:val="9"/>
    <w:semiHidden/>
    <w:qFormat/>
    <w:rsid w:val="00EA2DFA"/>
    <w:pPr>
      <w:spacing w:before="20"/>
    </w:pPr>
    <w:rPr>
      <w:caps/>
      <w:color w:val="F9BA04"/>
      <w:sz w:val="40"/>
    </w:rPr>
  </w:style>
  <w:style w:type="paragraph" w:customStyle="1" w:styleId="Normal-medluft">
    <w:name w:val="Normal - med luft"/>
    <w:basedOn w:val="Normal"/>
    <w:qFormat/>
    <w:rsid w:val="00EA2DFA"/>
    <w:pPr>
      <w:spacing w:after="280"/>
    </w:pPr>
  </w:style>
  <w:style w:type="paragraph" w:customStyle="1" w:styleId="Normal-Punktliste">
    <w:name w:val="Normal - Punktliste"/>
    <w:basedOn w:val="Normal"/>
    <w:qFormat/>
    <w:rsid w:val="00EA2DFA"/>
  </w:style>
  <w:style w:type="paragraph" w:customStyle="1" w:styleId="Normal-Talliste">
    <w:name w:val="Normal - Talliste"/>
    <w:basedOn w:val="Normal"/>
    <w:qFormat/>
    <w:rsid w:val="00EA2DFA"/>
    <w:pPr>
      <w:tabs>
        <w:tab w:val="left" w:pos="567"/>
      </w:tabs>
    </w:pPr>
  </w:style>
  <w:style w:type="paragraph" w:customStyle="1" w:styleId="Rammeindhold">
    <w:name w:val="Rammeindhold"/>
    <w:basedOn w:val="Brdtekst"/>
    <w:uiPriority w:val="2"/>
    <w:semiHidden/>
    <w:qFormat/>
    <w:rsid w:val="00EA2DFA"/>
    <w:pPr>
      <w:suppressAutoHyphens/>
    </w:pPr>
    <w:rPr>
      <w:rFonts w:eastAsia="Times New Roman"/>
      <w:szCs w:val="24"/>
      <w:lang w:eastAsia="ar-SA"/>
    </w:rPr>
  </w:style>
  <w:style w:type="paragraph" w:styleId="Sidefod">
    <w:name w:val="footer"/>
    <w:basedOn w:val="Normal"/>
    <w:link w:val="SidefodTegn"/>
    <w:rsid w:val="00EA2DFA"/>
    <w:pPr>
      <w:tabs>
        <w:tab w:val="center" w:pos="4819"/>
        <w:tab w:val="right" w:pos="9638"/>
      </w:tabs>
      <w:spacing w:line="190" w:lineRule="atLeast"/>
      <w:ind w:right="-2268"/>
    </w:pPr>
    <w:rPr>
      <w:sz w:val="15"/>
    </w:rPr>
  </w:style>
  <w:style w:type="paragraph" w:styleId="Sidehoved">
    <w:name w:val="header"/>
    <w:basedOn w:val="Normal"/>
    <w:link w:val="SidehovedTegn"/>
    <w:rsid w:val="00EA2DFA"/>
    <w:pPr>
      <w:tabs>
        <w:tab w:val="center" w:pos="4819"/>
        <w:tab w:val="right" w:pos="9638"/>
      </w:tabs>
    </w:pPr>
  </w:style>
  <w:style w:type="paragraph" w:customStyle="1" w:styleId="Sluthilsen1">
    <w:name w:val="Sluthilsen1"/>
    <w:basedOn w:val="Normal"/>
    <w:qFormat/>
    <w:rsid w:val="00EA2DFA"/>
    <w:pPr>
      <w:suppressLineNumbers/>
      <w:suppressAutoHyphens/>
      <w:spacing w:before="680" w:line="100" w:lineRule="atLeast"/>
    </w:pPr>
    <w:rPr>
      <w:rFonts w:eastAsia="Times New Roman"/>
      <w:szCs w:val="24"/>
      <w:lang w:eastAsia="ar-SA"/>
    </w:rPr>
  </w:style>
  <w:style w:type="paragraph" w:styleId="Strktcitat">
    <w:name w:val="Intense Quote"/>
    <w:basedOn w:val="Normal"/>
    <w:next w:val="Normal"/>
    <w:link w:val="StrktcitatTegn"/>
    <w:uiPriority w:val="30"/>
    <w:qFormat/>
    <w:rsid w:val="00EA2DFA"/>
    <w:pPr>
      <w:pBdr>
        <w:bottom w:val="single" w:sz="4" w:space="4" w:color="00A9E0"/>
      </w:pBdr>
      <w:spacing w:before="200" w:after="280"/>
      <w:ind w:left="936" w:right="936"/>
    </w:pPr>
    <w:rPr>
      <w:b/>
      <w:bCs/>
      <w:i/>
      <w:iCs/>
      <w:color w:val="00A9E0"/>
    </w:rPr>
  </w:style>
  <w:style w:type="paragraph" w:customStyle="1" w:styleId="Tabel-Tekstformatering">
    <w:name w:val="Tabel - Tekstformatering"/>
    <w:basedOn w:val="Normal"/>
    <w:semiHidden/>
    <w:qFormat/>
    <w:rsid w:val="00EA2DFA"/>
    <w:pPr>
      <w:spacing w:line="240" w:lineRule="auto"/>
    </w:pPr>
    <w:rPr>
      <w:sz w:val="19"/>
      <w:szCs w:val="17"/>
    </w:rPr>
  </w:style>
  <w:style w:type="paragraph" w:customStyle="1" w:styleId="Template-Adresse">
    <w:name w:val="Template - Adresse"/>
    <w:basedOn w:val="Normal"/>
    <w:semiHidden/>
    <w:qFormat/>
    <w:rsid w:val="00EA2DFA"/>
    <w:pPr>
      <w:spacing w:line="190" w:lineRule="atLeast"/>
    </w:pPr>
    <w:rPr>
      <w:sz w:val="15"/>
    </w:rPr>
  </w:style>
  <w:style w:type="paragraph" w:customStyle="1" w:styleId="Template-Notat">
    <w:name w:val="Template - Notat"/>
    <w:basedOn w:val="Normal"/>
    <w:uiPriority w:val="9"/>
    <w:semiHidden/>
    <w:qFormat/>
    <w:rsid w:val="00EA2DFA"/>
    <w:pPr>
      <w:spacing w:before="40" w:line="400" w:lineRule="atLeast"/>
    </w:pPr>
    <w:rPr>
      <w:caps/>
      <w:color w:val="00000A"/>
      <w:sz w:val="24"/>
    </w:rPr>
  </w:style>
  <w:style w:type="paragraph" w:styleId="Titel">
    <w:name w:val="Title"/>
    <w:basedOn w:val="Normal"/>
    <w:next w:val="Normal"/>
    <w:link w:val="TitelTegn"/>
    <w:uiPriority w:val="10"/>
    <w:qFormat/>
    <w:rsid w:val="00EA2DFA"/>
    <w:pPr>
      <w:pBdr>
        <w:bottom w:val="single" w:sz="8" w:space="4" w:color="00A9E0"/>
      </w:pBdr>
      <w:spacing w:after="300" w:line="240" w:lineRule="auto"/>
      <w:contextualSpacing/>
    </w:pPr>
    <w:rPr>
      <w:rFonts w:asciiTheme="majorHAnsi" w:eastAsiaTheme="majorEastAsia" w:hAnsiTheme="majorHAnsi" w:cstheme="majorBidi"/>
      <w:color w:val="6EBBE8" w:themeColor="text2" w:themeShade="BF"/>
      <w:spacing w:val="5"/>
      <w:sz w:val="52"/>
      <w:szCs w:val="52"/>
    </w:rPr>
  </w:style>
  <w:style w:type="paragraph" w:styleId="Undertitel">
    <w:name w:val="Subtitle"/>
    <w:basedOn w:val="Normal"/>
    <w:next w:val="Normal"/>
    <w:link w:val="UndertitelTegn"/>
    <w:uiPriority w:val="11"/>
    <w:qFormat/>
    <w:rsid w:val="00EA2DFA"/>
    <w:rPr>
      <w:rFonts w:asciiTheme="majorHAnsi" w:eastAsiaTheme="majorEastAsia" w:hAnsiTheme="majorHAnsi" w:cstheme="majorBidi"/>
      <w:i/>
      <w:iCs/>
      <w:color w:val="00A9E0" w:themeColor="accent1"/>
      <w:spacing w:val="15"/>
      <w:sz w:val="24"/>
      <w:szCs w:val="24"/>
    </w:rPr>
  </w:style>
  <w:style w:type="paragraph" w:styleId="Kommentartekst">
    <w:name w:val="annotation text"/>
    <w:basedOn w:val="Normal"/>
    <w:link w:val="KommentartekstTegn"/>
    <w:uiPriority w:val="99"/>
    <w:semiHidden/>
    <w:unhideWhenUsed/>
    <w:qFormat/>
    <w:rsid w:val="008A64AA"/>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8A64AA"/>
    <w:rPr>
      <w:b/>
      <w:bCs/>
    </w:rPr>
  </w:style>
  <w:style w:type="table" w:styleId="Lysskygge">
    <w:name w:val="Light Shading"/>
    <w:basedOn w:val="Tabel-Normal"/>
    <w:uiPriority w:val="60"/>
    <w:rsid w:val="00EA2DFA"/>
    <w:rPr>
      <w:rFonts w:eastAsiaTheme="minorEastAs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Gitter">
    <w:name w:val="Table Grid"/>
    <w:basedOn w:val="Tabel-Normal"/>
    <w:rsid w:val="00EA2DFA"/>
    <w:pPr>
      <w:spacing w:line="280" w:lineRule="atLeast"/>
      <w:jc w:val="right"/>
    </w:pPr>
    <w:rPr>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tblStylePr>
    <w:tblStylePr w:type="firstCol">
      <w:pPr>
        <w:wordWrap/>
        <w:jc w:val="left"/>
      </w:pPr>
    </w:tblStylePr>
  </w:style>
  <w:style w:type="table" w:customStyle="1" w:styleId="Tabel-Gitter0TRM">
    <w:name w:val="Tabel - Gitter 0 TRM"/>
    <w:basedOn w:val="Tabel-Normal"/>
    <w:rsid w:val="00EA2DFA"/>
    <w:pPr>
      <w:jc w:val="right"/>
    </w:pPr>
    <w:rPr>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rightChars="0" w:right="0"/>
        <w:jc w:val="center"/>
      </w:pPr>
      <w:rPr>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b w:val="0"/>
        <w:sz w:val="19"/>
      </w:rPr>
    </w:tblStylePr>
    <w:tblStylePr w:type="firstCol">
      <w:pPr>
        <w:jc w:val="left"/>
      </w:pPr>
      <w:rPr>
        <w:sz w:val="19"/>
      </w:rPr>
    </w:tblStylePr>
  </w:style>
  <w:style w:type="table" w:customStyle="1" w:styleId="Trngselskommissionen">
    <w:name w:val="Trængselskommissionen"/>
    <w:basedOn w:val="Tabel-Normal"/>
    <w:uiPriority w:val="99"/>
    <w:rsid w:val="005A4894"/>
    <w:rPr>
      <w:sz w:val="21"/>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cPr>
      <w:shd w:val="clear" w:color="auto" w:fill="D2EAF8" w:themeFill="text2"/>
    </w:tcPr>
    <w:tblStylePr w:type="firstRow">
      <w:tblPr/>
      <w:tcPr>
        <w:tcBorders>
          <w:top w:val="nil"/>
          <w:left w:val="nil"/>
          <w:bottom w:val="nil"/>
          <w:right w:val="nil"/>
          <w:insideH w:val="nil"/>
          <w:insideV w:val="nil"/>
        </w:tcBorders>
        <w:shd w:val="clear" w:color="auto" w:fill="00A9E0" w:themeFill="accent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1"/>
    <w:lsdException w:name="FollowedHyperlink" w:uiPriority="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94"/>
    <w:pPr>
      <w:spacing w:line="280" w:lineRule="atLeast"/>
    </w:pPr>
    <w:rPr>
      <w:rFonts w:ascii="Georgia" w:eastAsiaTheme="minorEastAsia" w:hAnsi="Georgia" w:cs="Georgia"/>
      <w:color w:val="0D0D0D" w:themeColor="text1" w:themeTint="F2"/>
      <w:sz w:val="21"/>
      <w:szCs w:val="21"/>
    </w:rPr>
  </w:style>
  <w:style w:type="paragraph" w:styleId="Overskrift1">
    <w:name w:val="heading 1"/>
    <w:basedOn w:val="Normal"/>
    <w:link w:val="Overskrift1Tegn"/>
    <w:qFormat/>
    <w:rsid w:val="00EA2DFA"/>
    <w:pPr>
      <w:keepNext/>
      <w:spacing w:after="280"/>
      <w:outlineLvl w:val="0"/>
    </w:pPr>
    <w:rPr>
      <w:rFonts w:cs="Arial"/>
      <w:b/>
      <w:bCs/>
      <w:szCs w:val="32"/>
    </w:rPr>
  </w:style>
  <w:style w:type="paragraph" w:styleId="Overskrift2">
    <w:name w:val="heading 2"/>
    <w:basedOn w:val="Normal"/>
    <w:link w:val="Overskrift2Tegn"/>
    <w:qFormat/>
    <w:rsid w:val="00EA2DFA"/>
    <w:pPr>
      <w:keepNext/>
      <w:spacing w:after="280"/>
      <w:outlineLvl w:val="1"/>
    </w:pPr>
    <w:rPr>
      <w:rFonts w:cs="Arial"/>
      <w:b/>
      <w:bCs/>
      <w:i/>
      <w:iCs/>
      <w:szCs w:val="28"/>
    </w:rPr>
  </w:style>
  <w:style w:type="paragraph" w:styleId="Overskrift3">
    <w:name w:val="heading 3"/>
    <w:basedOn w:val="Normal"/>
    <w:link w:val="Overskrift3Tegn"/>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qFormat/>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lmindeligtekstTegn">
    <w:name w:val="Almindelig tekst Tegn"/>
    <w:basedOn w:val="Standardskrifttypeiafsnit"/>
    <w:link w:val="Almindeligtekst"/>
    <w:uiPriority w:val="99"/>
    <w:semiHidden/>
    <w:qFormat/>
    <w:rsid w:val="00EA2DFA"/>
    <w:rPr>
      <w:rFonts w:ascii="Georgia" w:eastAsiaTheme="minorEastAsia" w:hAnsi="Georgia" w:cs="Consolas"/>
      <w:color w:val="0D0D0D" w:themeColor="text1" w:themeTint="F2"/>
      <w:sz w:val="21"/>
      <w:szCs w:val="21"/>
    </w:rPr>
  </w:style>
  <w:style w:type="character" w:styleId="BesgtHyperlink">
    <w:name w:val="FollowedHyperlink"/>
    <w:basedOn w:val="Standardskrifttypeiafsnit"/>
    <w:uiPriority w:val="1"/>
    <w:qFormat/>
    <w:rsid w:val="00EA2DFA"/>
    <w:rPr>
      <w:rFonts w:ascii="Georgia" w:hAnsi="Georgia"/>
      <w:color w:val="800080"/>
      <w:u w:val="single"/>
    </w:rPr>
  </w:style>
  <w:style w:type="character" w:styleId="Bogenstitel">
    <w:name w:val="Book Title"/>
    <w:basedOn w:val="Standardskrifttypeiafsnit"/>
    <w:uiPriority w:val="33"/>
    <w:qFormat/>
    <w:rsid w:val="00EA2DFA"/>
    <w:rPr>
      <w:b/>
      <w:bCs/>
      <w:smallCaps/>
      <w:spacing w:val="5"/>
    </w:rPr>
  </w:style>
  <w:style w:type="character" w:customStyle="1" w:styleId="BrdtekstTegn">
    <w:name w:val="Brødtekst Tegn"/>
    <w:basedOn w:val="Standardskrifttypeiafsnit"/>
    <w:link w:val="Brdtekst"/>
    <w:uiPriority w:val="99"/>
    <w:semiHidden/>
    <w:qFormat/>
    <w:rsid w:val="00EA2DFA"/>
    <w:rPr>
      <w:rFonts w:ascii="Georgia" w:eastAsiaTheme="minorEastAsia" w:hAnsi="Georgia" w:cs="Georgia"/>
      <w:color w:val="0D0D0D" w:themeColor="text1" w:themeTint="F2"/>
      <w:sz w:val="21"/>
      <w:szCs w:val="21"/>
    </w:rPr>
  </w:style>
  <w:style w:type="character" w:customStyle="1" w:styleId="CitatTegn">
    <w:name w:val="Citat Tegn"/>
    <w:basedOn w:val="Standardskrifttypeiafsnit"/>
    <w:link w:val="Citat"/>
    <w:uiPriority w:val="29"/>
    <w:qFormat/>
    <w:rsid w:val="00EA2DFA"/>
    <w:rPr>
      <w:rFonts w:ascii="Georgia" w:eastAsiaTheme="minorEastAsia" w:hAnsi="Georgia" w:cs="Georgia"/>
      <w:i/>
      <w:iCs/>
      <w:color w:val="000000" w:themeColor="text1"/>
      <w:sz w:val="21"/>
      <w:szCs w:val="21"/>
    </w:rPr>
  </w:style>
  <w:style w:type="character" w:customStyle="1" w:styleId="Fremhvet">
    <w:name w:val="Fremhævet"/>
    <w:basedOn w:val="Standardskrifttypeiafsnit"/>
    <w:uiPriority w:val="20"/>
    <w:qFormat/>
    <w:rsid w:val="00EA2DFA"/>
    <w:rPr>
      <w:i/>
      <w:iCs/>
    </w:rPr>
  </w:style>
  <w:style w:type="character" w:styleId="Hyperlink">
    <w:name w:val="Hyperlink"/>
    <w:basedOn w:val="Standardskrifttypeiafsnit"/>
    <w:uiPriority w:val="1"/>
    <w:rsid w:val="00EA2DFA"/>
    <w:rPr>
      <w:rFonts w:ascii="Georgia" w:hAnsi="Georgia"/>
      <w:color w:val="0000FF"/>
      <w:u w:val="single"/>
    </w:rPr>
  </w:style>
  <w:style w:type="character" w:styleId="Kraftigfremhvning">
    <w:name w:val="Intense Emphasis"/>
    <w:basedOn w:val="Standardskrifttypeiafsnit"/>
    <w:uiPriority w:val="21"/>
    <w:qFormat/>
    <w:rsid w:val="00EA2DFA"/>
    <w:rPr>
      <w:b/>
      <w:bCs/>
      <w:i/>
      <w:iCs/>
      <w:color w:val="00A9E0" w:themeColor="accent1"/>
    </w:rPr>
  </w:style>
  <w:style w:type="character" w:styleId="Kraftighenvisning">
    <w:name w:val="Intense Reference"/>
    <w:basedOn w:val="Standardskrifttypeiafsnit"/>
    <w:uiPriority w:val="32"/>
    <w:qFormat/>
    <w:rsid w:val="00EA2DFA"/>
    <w:rPr>
      <w:b/>
      <w:bCs/>
      <w:smallCaps/>
      <w:color w:val="F9BA04" w:themeColor="accent2"/>
      <w:spacing w:val="5"/>
      <w:u w:val="single"/>
    </w:rPr>
  </w:style>
  <w:style w:type="character" w:customStyle="1" w:styleId="MarkeringsbobletekstTegn">
    <w:name w:val="Markeringsbobletekst Tegn"/>
    <w:basedOn w:val="Standardskrifttypeiafsnit"/>
    <w:link w:val="Markeringsbobletekst"/>
    <w:uiPriority w:val="99"/>
    <w:semiHidden/>
    <w:qFormat/>
    <w:rsid w:val="00EA2DFA"/>
    <w:rPr>
      <w:rFonts w:ascii="Tahoma" w:eastAsiaTheme="minorEastAsia" w:hAnsi="Tahoma" w:cs="Tahoma"/>
      <w:color w:val="0D0D0D" w:themeColor="text1" w:themeTint="F2"/>
      <w:sz w:val="16"/>
      <w:szCs w:val="16"/>
    </w:rPr>
  </w:style>
  <w:style w:type="character" w:customStyle="1" w:styleId="Normal-EmneChar">
    <w:name w:val="Normal - Emne Char"/>
    <w:basedOn w:val="Standardskrifttypeiafsnit"/>
    <w:uiPriority w:val="9"/>
    <w:semiHidden/>
    <w:qFormat/>
    <w:rsid w:val="00EA2DFA"/>
    <w:rPr>
      <w:rFonts w:ascii="Georgia" w:eastAsiaTheme="minorEastAsia" w:hAnsi="Georgia" w:cs="Georgia"/>
      <w:caps/>
      <w:color w:val="F9BA04"/>
      <w:sz w:val="40"/>
      <w:szCs w:val="21"/>
    </w:rPr>
  </w:style>
  <w:style w:type="character" w:customStyle="1" w:styleId="Overskrift1Tegn">
    <w:name w:val="Overskrift 1 Tegn"/>
    <w:basedOn w:val="Standardskrifttypeiafsnit"/>
    <w:link w:val="Overskrift1"/>
    <w:qFormat/>
    <w:rsid w:val="00EA2DFA"/>
    <w:rPr>
      <w:rFonts w:ascii="Georgia" w:eastAsiaTheme="minorEastAsia" w:hAnsi="Georgia" w:cs="Arial"/>
      <w:b/>
      <w:bCs/>
      <w:color w:val="0D0D0D" w:themeColor="text1" w:themeTint="F2"/>
      <w:sz w:val="21"/>
      <w:szCs w:val="32"/>
    </w:rPr>
  </w:style>
  <w:style w:type="character" w:customStyle="1" w:styleId="Overskrift2Tegn">
    <w:name w:val="Overskrift 2 Tegn"/>
    <w:basedOn w:val="Standardskrifttypeiafsnit"/>
    <w:link w:val="Overskrift2"/>
    <w:qFormat/>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qFormat/>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qFormat/>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qFormat/>
    <w:rsid w:val="00EA2DFA"/>
    <w:rPr>
      <w:rFonts w:ascii="Georgia" w:eastAsiaTheme="majorEastAsia" w:hAnsi="Georg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qFormat/>
    <w:rsid w:val="00EA2DFA"/>
    <w:rPr>
      <w:rFonts w:ascii="Georgia" w:eastAsiaTheme="majorEastAsia" w:hAnsi="Georg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qFormat/>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qFormat/>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qFormat/>
    <w:rsid w:val="00EA2DFA"/>
    <w:rPr>
      <w:rFonts w:ascii="Georgia" w:eastAsiaTheme="majorEastAsia" w:hAnsi="Georgia" w:cstheme="majorBidi"/>
      <w:i/>
      <w:iCs/>
      <w:color w:val="404040" w:themeColor="text1" w:themeTint="BF"/>
      <w:sz w:val="20"/>
      <w:szCs w:val="20"/>
    </w:rPr>
  </w:style>
  <w:style w:type="character" w:customStyle="1" w:styleId="SidefodTegn">
    <w:name w:val="Sidefod Tegn"/>
    <w:basedOn w:val="Standardskrifttypeiafsnit"/>
    <w:link w:val="Sidefod"/>
    <w:qFormat/>
    <w:rsid w:val="00EA2DFA"/>
    <w:rPr>
      <w:rFonts w:ascii="Georgia" w:eastAsiaTheme="minorEastAsia" w:hAnsi="Georgia" w:cs="Georgia"/>
      <w:color w:val="0D0D0D" w:themeColor="text1" w:themeTint="F2"/>
      <w:sz w:val="15"/>
      <w:szCs w:val="21"/>
    </w:rPr>
  </w:style>
  <w:style w:type="character" w:customStyle="1" w:styleId="SidehovedTegn">
    <w:name w:val="Sidehoved Tegn"/>
    <w:basedOn w:val="Standardskrifttypeiafsnit"/>
    <w:link w:val="Sidehoved"/>
    <w:qFormat/>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qFormat/>
    <w:rsid w:val="00EA2DFA"/>
    <w:rPr>
      <w:rFonts w:ascii="Georgia" w:hAnsi="Georgia"/>
      <w:sz w:val="21"/>
    </w:rPr>
  </w:style>
  <w:style w:type="character" w:styleId="Strk">
    <w:name w:val="Strong"/>
    <w:basedOn w:val="Standardskrifttypeiafsnit"/>
    <w:uiPriority w:val="22"/>
    <w:qFormat/>
    <w:rsid w:val="00EA2DFA"/>
    <w:rPr>
      <w:b/>
      <w:bCs/>
    </w:rPr>
  </w:style>
  <w:style w:type="character" w:customStyle="1" w:styleId="StrktcitatTegn">
    <w:name w:val="Stærkt citat Tegn"/>
    <w:basedOn w:val="Standardskrifttypeiafsnit"/>
    <w:link w:val="Strktcitat"/>
    <w:uiPriority w:val="30"/>
    <w:qFormat/>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qFormat/>
    <w:rsid w:val="00EA2DFA"/>
    <w:rPr>
      <w:i/>
      <w:iCs/>
      <w:color w:val="808080" w:themeColor="text1" w:themeTint="7F"/>
    </w:rPr>
  </w:style>
  <w:style w:type="character" w:styleId="Svaghenvisning">
    <w:name w:val="Subtle Reference"/>
    <w:basedOn w:val="Standardskrifttypeiafsnit"/>
    <w:uiPriority w:val="31"/>
    <w:qFormat/>
    <w:rsid w:val="00EA2DFA"/>
    <w:rPr>
      <w:smallCaps/>
      <w:color w:val="F9BA04" w:themeColor="accent2"/>
      <w:u w:val="single"/>
    </w:rPr>
  </w:style>
  <w:style w:type="character" w:customStyle="1" w:styleId="Template-NotatChar">
    <w:name w:val="Template - Notat Char"/>
    <w:basedOn w:val="Standardskrifttypeiafsnit"/>
    <w:uiPriority w:val="9"/>
    <w:semiHidden/>
    <w:qFormat/>
    <w:rsid w:val="00EA2DFA"/>
    <w:rPr>
      <w:rFonts w:ascii="Georgia" w:eastAsiaTheme="minorEastAsia" w:hAnsi="Georgia" w:cs="Georgia"/>
      <w:caps/>
      <w:sz w:val="24"/>
      <w:szCs w:val="21"/>
    </w:rPr>
  </w:style>
  <w:style w:type="character" w:customStyle="1" w:styleId="TitelTegn">
    <w:name w:val="Titel Tegn"/>
    <w:basedOn w:val="Standardskrifttypeiafsnit"/>
    <w:link w:val="Titel"/>
    <w:uiPriority w:val="10"/>
    <w:qFormat/>
    <w:rsid w:val="00EA2DFA"/>
    <w:rPr>
      <w:rFonts w:asciiTheme="majorHAnsi" w:eastAsiaTheme="majorEastAsia" w:hAnsiTheme="majorHAnsi" w:cstheme="majorBidi"/>
      <w:color w:val="6EBBE8" w:themeColor="text2" w:themeShade="BF"/>
      <w:spacing w:val="5"/>
      <w:sz w:val="52"/>
      <w:szCs w:val="52"/>
    </w:rPr>
  </w:style>
  <w:style w:type="character" w:customStyle="1" w:styleId="UndertitelTegn">
    <w:name w:val="Undertitel Tegn"/>
    <w:basedOn w:val="Standardskrifttypeiafsnit"/>
    <w:link w:val="Undertitel"/>
    <w:uiPriority w:val="11"/>
    <w:qFormat/>
    <w:rsid w:val="00EA2DFA"/>
    <w:rPr>
      <w:rFonts w:asciiTheme="majorHAnsi" w:eastAsiaTheme="majorEastAsia" w:hAnsiTheme="majorHAnsi" w:cstheme="majorBidi"/>
      <w:i/>
      <w:iCs/>
      <w:color w:val="00A9E0" w:themeColor="accent1"/>
      <w:spacing w:val="15"/>
      <w:sz w:val="24"/>
      <w:szCs w:val="24"/>
    </w:rPr>
  </w:style>
  <w:style w:type="character" w:styleId="Kommentarhenvisning">
    <w:name w:val="annotation reference"/>
    <w:basedOn w:val="Standardskrifttypeiafsnit"/>
    <w:uiPriority w:val="99"/>
    <w:semiHidden/>
    <w:unhideWhenUsed/>
    <w:qFormat/>
    <w:rsid w:val="008A64AA"/>
    <w:rPr>
      <w:sz w:val="16"/>
      <w:szCs w:val="16"/>
    </w:rPr>
  </w:style>
  <w:style w:type="character" w:customStyle="1" w:styleId="KommentartekstTegn">
    <w:name w:val="Kommentartekst Tegn"/>
    <w:basedOn w:val="Standardskrifttypeiafsnit"/>
    <w:link w:val="Kommentartekst"/>
    <w:uiPriority w:val="99"/>
    <w:semiHidden/>
    <w:qFormat/>
    <w:rsid w:val="008A64AA"/>
    <w:rPr>
      <w:rFonts w:ascii="Georgia" w:eastAsiaTheme="minorEastAsia" w:hAnsi="Georgia" w:cs="Georgia"/>
      <w:color w:val="0D0D0D" w:themeColor="text1" w:themeTint="F2"/>
      <w:sz w:val="20"/>
      <w:szCs w:val="20"/>
    </w:rPr>
  </w:style>
  <w:style w:type="character" w:customStyle="1" w:styleId="KommentaremneTegn">
    <w:name w:val="Kommentaremne Tegn"/>
    <w:basedOn w:val="KommentartekstTegn"/>
    <w:link w:val="Kommentaremne"/>
    <w:uiPriority w:val="99"/>
    <w:semiHidden/>
    <w:qFormat/>
    <w:rsid w:val="008A64AA"/>
    <w:rPr>
      <w:rFonts w:ascii="Georgia" w:eastAsiaTheme="minorEastAsia" w:hAnsi="Georgia" w:cs="Georgia"/>
      <w:b/>
      <w:bCs/>
      <w:color w:val="0D0D0D" w:themeColor="text1" w:themeTint="F2"/>
      <w:sz w:val="20"/>
      <w:szCs w:val="20"/>
    </w:rPr>
  </w:style>
  <w:style w:type="character" w:customStyle="1" w:styleId="ListLabel1">
    <w:name w:val="ListLabel 1"/>
    <w:qFormat/>
    <w:rPr>
      <w:color w:val="00000A"/>
      <w:sz w:val="16"/>
      <w:szCs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Overskrift">
    <w:name w:val="TOC Heading"/>
    <w:basedOn w:val="Overskrift1"/>
    <w:next w:val="Brdtekst"/>
    <w:uiPriority w:val="39"/>
    <w:semiHidden/>
    <w:unhideWhenUsed/>
    <w:qFormat/>
    <w:rsid w:val="00EA2DFA"/>
  </w:style>
  <w:style w:type="paragraph" w:styleId="Brdtekst">
    <w:name w:val="Body Text"/>
    <w:basedOn w:val="Normal"/>
    <w:link w:val="BrdtekstTegn"/>
    <w:uiPriority w:val="99"/>
    <w:semiHidden/>
    <w:unhideWhenUsed/>
    <w:rsid w:val="00EA2DFA"/>
    <w:pPr>
      <w:spacing w:after="120"/>
    </w:pPr>
  </w:style>
  <w:style w:type="paragraph" w:styleId="Opstilling">
    <w:name w:val="List"/>
    <w:basedOn w:val="Brdtekst"/>
    <w:rPr>
      <w:rFonts w:cs="Arial"/>
    </w:rPr>
  </w:style>
  <w:style w:type="paragraph" w:styleId="Billedtekst">
    <w:name w:val="caption"/>
    <w:basedOn w:val="Normal"/>
    <w:next w:val="Normal"/>
    <w:uiPriority w:val="35"/>
    <w:semiHidden/>
    <w:unhideWhenUsed/>
    <w:qFormat/>
    <w:rsid w:val="00EA2DFA"/>
    <w:pPr>
      <w:spacing w:line="240" w:lineRule="auto"/>
    </w:pPr>
    <w:rPr>
      <w:b/>
      <w:bCs/>
      <w:color w:val="00A9E0" w:themeColor="accent1"/>
      <w:sz w:val="18"/>
      <w:szCs w:val="18"/>
    </w:rPr>
  </w:style>
  <w:style w:type="paragraph" w:customStyle="1" w:styleId="Indeks">
    <w:name w:val="Indeks"/>
    <w:basedOn w:val="Normal"/>
    <w:qFormat/>
    <w:pPr>
      <w:suppressLineNumbers/>
    </w:pPr>
    <w:rPr>
      <w:rFonts w:cs="Arial"/>
    </w:rPr>
  </w:style>
  <w:style w:type="paragraph" w:styleId="Almindeligtekst">
    <w:name w:val="Plain Text"/>
    <w:basedOn w:val="Normal"/>
    <w:link w:val="AlmindeligtekstTegn"/>
    <w:uiPriority w:val="99"/>
    <w:semiHidden/>
    <w:unhideWhenUsed/>
    <w:qFormat/>
    <w:rsid w:val="00EA2DFA"/>
    <w:pPr>
      <w:spacing w:line="240" w:lineRule="auto"/>
    </w:pPr>
    <w:rPr>
      <w:rFonts w:cs="Consolas"/>
    </w:rPr>
  </w:style>
  <w:style w:type="paragraph" w:styleId="Bloktekst">
    <w:name w:val="Block Text"/>
    <w:basedOn w:val="Normal"/>
    <w:uiPriority w:val="99"/>
    <w:semiHidden/>
    <w:unhideWhenUsed/>
    <w:qFormat/>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paragraph" w:styleId="Citat">
    <w:name w:val="Quote"/>
    <w:basedOn w:val="Normal"/>
    <w:next w:val="Normal"/>
    <w:link w:val="CitatTegn"/>
    <w:uiPriority w:val="29"/>
    <w:qFormat/>
    <w:rsid w:val="00EA2DFA"/>
    <w:rPr>
      <w:i/>
      <w:iCs/>
      <w:color w:val="000000" w:themeColor="text1"/>
    </w:rPr>
  </w:style>
  <w:style w:type="paragraph" w:customStyle="1" w:styleId="DokOverskrift">
    <w:name w:val="DokOverskrift"/>
    <w:basedOn w:val="Normal"/>
    <w:next w:val="Normal"/>
    <w:qFormat/>
    <w:rsid w:val="00EA2DFA"/>
    <w:pPr>
      <w:spacing w:after="280"/>
    </w:pPr>
    <w:rPr>
      <w:b/>
      <w:szCs w:val="20"/>
      <w:lang w:eastAsia="da-DK"/>
    </w:rPr>
  </w:style>
  <w:style w:type="paragraph" w:styleId="Indholdsfortegnelse1">
    <w:name w:val="toc 1"/>
    <w:basedOn w:val="Normal"/>
    <w:next w:val="Normal"/>
    <w:autoRedefine/>
    <w:uiPriority w:val="39"/>
    <w:semiHidden/>
    <w:unhideWhenUsed/>
    <w:rsid w:val="00EA2DFA"/>
    <w:pPr>
      <w:spacing w:after="100"/>
    </w:pPr>
  </w:style>
  <w:style w:type="paragraph" w:styleId="Listeafsnit">
    <w:name w:val="List Paragraph"/>
    <w:basedOn w:val="Normal"/>
    <w:uiPriority w:val="34"/>
    <w:qFormat/>
    <w:rsid w:val="00EA2DFA"/>
    <w:pPr>
      <w:contextualSpacing/>
    </w:pPr>
  </w:style>
  <w:style w:type="paragraph" w:styleId="Markeringsbobletekst">
    <w:name w:val="Balloon Text"/>
    <w:basedOn w:val="Normal"/>
    <w:link w:val="MarkeringsbobletekstTegn"/>
    <w:uiPriority w:val="99"/>
    <w:semiHidden/>
    <w:unhideWhenUsed/>
    <w:qFormat/>
    <w:rsid w:val="00EA2DFA"/>
    <w:pPr>
      <w:spacing w:line="240" w:lineRule="auto"/>
    </w:pPr>
    <w:rPr>
      <w:rFonts w:ascii="Tahoma" w:hAnsi="Tahoma" w:cs="Tahoma"/>
      <w:sz w:val="16"/>
      <w:szCs w:val="16"/>
    </w:rPr>
  </w:style>
  <w:style w:type="paragraph" w:customStyle="1" w:styleId="Normal-Afdeling">
    <w:name w:val="Normal - Afdeling"/>
    <w:basedOn w:val="Normal"/>
    <w:uiPriority w:val="9"/>
    <w:semiHidden/>
    <w:qFormat/>
    <w:rsid w:val="00EA2DFA"/>
    <w:pPr>
      <w:spacing w:line="190" w:lineRule="atLeast"/>
    </w:pPr>
    <w:rPr>
      <w:caps/>
      <w:color w:val="00A9E0"/>
      <w:sz w:val="15"/>
    </w:rPr>
  </w:style>
  <w:style w:type="paragraph" w:customStyle="1" w:styleId="Normal-Emne">
    <w:name w:val="Normal - Emne"/>
    <w:basedOn w:val="Normal"/>
    <w:uiPriority w:val="9"/>
    <w:semiHidden/>
    <w:qFormat/>
    <w:rsid w:val="00EA2DFA"/>
    <w:pPr>
      <w:spacing w:before="20"/>
    </w:pPr>
    <w:rPr>
      <w:caps/>
      <w:color w:val="F9BA04"/>
      <w:sz w:val="40"/>
    </w:rPr>
  </w:style>
  <w:style w:type="paragraph" w:customStyle="1" w:styleId="Normal-medluft">
    <w:name w:val="Normal - med luft"/>
    <w:basedOn w:val="Normal"/>
    <w:qFormat/>
    <w:rsid w:val="00EA2DFA"/>
    <w:pPr>
      <w:spacing w:after="280"/>
    </w:pPr>
  </w:style>
  <w:style w:type="paragraph" w:customStyle="1" w:styleId="Normal-Punktliste">
    <w:name w:val="Normal - Punktliste"/>
    <w:basedOn w:val="Normal"/>
    <w:qFormat/>
    <w:rsid w:val="00EA2DFA"/>
  </w:style>
  <w:style w:type="paragraph" w:customStyle="1" w:styleId="Normal-Talliste">
    <w:name w:val="Normal - Talliste"/>
    <w:basedOn w:val="Normal"/>
    <w:qFormat/>
    <w:rsid w:val="00EA2DFA"/>
    <w:pPr>
      <w:tabs>
        <w:tab w:val="left" w:pos="567"/>
      </w:tabs>
    </w:pPr>
  </w:style>
  <w:style w:type="paragraph" w:customStyle="1" w:styleId="Rammeindhold">
    <w:name w:val="Rammeindhold"/>
    <w:basedOn w:val="Brdtekst"/>
    <w:uiPriority w:val="2"/>
    <w:semiHidden/>
    <w:qFormat/>
    <w:rsid w:val="00EA2DFA"/>
    <w:pPr>
      <w:suppressAutoHyphens/>
    </w:pPr>
    <w:rPr>
      <w:rFonts w:eastAsia="Times New Roman"/>
      <w:szCs w:val="24"/>
      <w:lang w:eastAsia="ar-SA"/>
    </w:rPr>
  </w:style>
  <w:style w:type="paragraph" w:styleId="Sidefod">
    <w:name w:val="footer"/>
    <w:basedOn w:val="Normal"/>
    <w:link w:val="SidefodTegn"/>
    <w:rsid w:val="00EA2DFA"/>
    <w:pPr>
      <w:tabs>
        <w:tab w:val="center" w:pos="4819"/>
        <w:tab w:val="right" w:pos="9638"/>
      </w:tabs>
      <w:spacing w:line="190" w:lineRule="atLeast"/>
      <w:ind w:right="-2268"/>
    </w:pPr>
    <w:rPr>
      <w:sz w:val="15"/>
    </w:rPr>
  </w:style>
  <w:style w:type="paragraph" w:styleId="Sidehoved">
    <w:name w:val="header"/>
    <w:basedOn w:val="Normal"/>
    <w:link w:val="SidehovedTegn"/>
    <w:rsid w:val="00EA2DFA"/>
    <w:pPr>
      <w:tabs>
        <w:tab w:val="center" w:pos="4819"/>
        <w:tab w:val="right" w:pos="9638"/>
      </w:tabs>
    </w:pPr>
  </w:style>
  <w:style w:type="paragraph" w:customStyle="1" w:styleId="Sluthilsen1">
    <w:name w:val="Sluthilsen1"/>
    <w:basedOn w:val="Normal"/>
    <w:qFormat/>
    <w:rsid w:val="00EA2DFA"/>
    <w:pPr>
      <w:suppressLineNumbers/>
      <w:suppressAutoHyphens/>
      <w:spacing w:before="680" w:line="100" w:lineRule="atLeast"/>
    </w:pPr>
    <w:rPr>
      <w:rFonts w:eastAsia="Times New Roman"/>
      <w:szCs w:val="24"/>
      <w:lang w:eastAsia="ar-SA"/>
    </w:rPr>
  </w:style>
  <w:style w:type="paragraph" w:styleId="Strktcitat">
    <w:name w:val="Intense Quote"/>
    <w:basedOn w:val="Normal"/>
    <w:next w:val="Normal"/>
    <w:link w:val="StrktcitatTegn"/>
    <w:uiPriority w:val="30"/>
    <w:qFormat/>
    <w:rsid w:val="00EA2DFA"/>
    <w:pPr>
      <w:pBdr>
        <w:bottom w:val="single" w:sz="4" w:space="4" w:color="00A9E0"/>
      </w:pBdr>
      <w:spacing w:before="200" w:after="280"/>
      <w:ind w:left="936" w:right="936"/>
    </w:pPr>
    <w:rPr>
      <w:b/>
      <w:bCs/>
      <w:i/>
      <w:iCs/>
      <w:color w:val="00A9E0"/>
    </w:rPr>
  </w:style>
  <w:style w:type="paragraph" w:customStyle="1" w:styleId="Tabel-Tekstformatering">
    <w:name w:val="Tabel - Tekstformatering"/>
    <w:basedOn w:val="Normal"/>
    <w:semiHidden/>
    <w:qFormat/>
    <w:rsid w:val="00EA2DFA"/>
    <w:pPr>
      <w:spacing w:line="240" w:lineRule="auto"/>
    </w:pPr>
    <w:rPr>
      <w:sz w:val="19"/>
      <w:szCs w:val="17"/>
    </w:rPr>
  </w:style>
  <w:style w:type="paragraph" w:customStyle="1" w:styleId="Template-Adresse">
    <w:name w:val="Template - Adresse"/>
    <w:basedOn w:val="Normal"/>
    <w:semiHidden/>
    <w:qFormat/>
    <w:rsid w:val="00EA2DFA"/>
    <w:pPr>
      <w:spacing w:line="190" w:lineRule="atLeast"/>
    </w:pPr>
    <w:rPr>
      <w:sz w:val="15"/>
    </w:rPr>
  </w:style>
  <w:style w:type="paragraph" w:customStyle="1" w:styleId="Template-Notat">
    <w:name w:val="Template - Notat"/>
    <w:basedOn w:val="Normal"/>
    <w:uiPriority w:val="9"/>
    <w:semiHidden/>
    <w:qFormat/>
    <w:rsid w:val="00EA2DFA"/>
    <w:pPr>
      <w:spacing w:before="40" w:line="400" w:lineRule="atLeast"/>
    </w:pPr>
    <w:rPr>
      <w:caps/>
      <w:color w:val="00000A"/>
      <w:sz w:val="24"/>
    </w:rPr>
  </w:style>
  <w:style w:type="paragraph" w:styleId="Titel">
    <w:name w:val="Title"/>
    <w:basedOn w:val="Normal"/>
    <w:next w:val="Normal"/>
    <w:link w:val="TitelTegn"/>
    <w:uiPriority w:val="10"/>
    <w:qFormat/>
    <w:rsid w:val="00EA2DFA"/>
    <w:pPr>
      <w:pBdr>
        <w:bottom w:val="single" w:sz="8" w:space="4" w:color="00A9E0"/>
      </w:pBdr>
      <w:spacing w:after="300" w:line="240" w:lineRule="auto"/>
      <w:contextualSpacing/>
    </w:pPr>
    <w:rPr>
      <w:rFonts w:asciiTheme="majorHAnsi" w:eastAsiaTheme="majorEastAsia" w:hAnsiTheme="majorHAnsi" w:cstheme="majorBidi"/>
      <w:color w:val="6EBBE8" w:themeColor="text2" w:themeShade="BF"/>
      <w:spacing w:val="5"/>
      <w:sz w:val="52"/>
      <w:szCs w:val="52"/>
    </w:rPr>
  </w:style>
  <w:style w:type="paragraph" w:styleId="Undertitel">
    <w:name w:val="Subtitle"/>
    <w:basedOn w:val="Normal"/>
    <w:next w:val="Normal"/>
    <w:link w:val="UndertitelTegn"/>
    <w:uiPriority w:val="11"/>
    <w:qFormat/>
    <w:rsid w:val="00EA2DFA"/>
    <w:rPr>
      <w:rFonts w:asciiTheme="majorHAnsi" w:eastAsiaTheme="majorEastAsia" w:hAnsiTheme="majorHAnsi" w:cstheme="majorBidi"/>
      <w:i/>
      <w:iCs/>
      <w:color w:val="00A9E0" w:themeColor="accent1"/>
      <w:spacing w:val="15"/>
      <w:sz w:val="24"/>
      <w:szCs w:val="24"/>
    </w:rPr>
  </w:style>
  <w:style w:type="paragraph" w:styleId="Kommentartekst">
    <w:name w:val="annotation text"/>
    <w:basedOn w:val="Normal"/>
    <w:link w:val="KommentartekstTegn"/>
    <w:uiPriority w:val="99"/>
    <w:semiHidden/>
    <w:unhideWhenUsed/>
    <w:qFormat/>
    <w:rsid w:val="008A64AA"/>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8A64AA"/>
    <w:rPr>
      <w:b/>
      <w:bCs/>
    </w:rPr>
  </w:style>
  <w:style w:type="table" w:styleId="Lysskygge">
    <w:name w:val="Light Shading"/>
    <w:basedOn w:val="Tabel-Normal"/>
    <w:uiPriority w:val="60"/>
    <w:rsid w:val="00EA2DFA"/>
    <w:rPr>
      <w:rFonts w:eastAsiaTheme="minorEastAs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Gitter">
    <w:name w:val="Table Grid"/>
    <w:basedOn w:val="Tabel-Normal"/>
    <w:rsid w:val="00EA2DFA"/>
    <w:pPr>
      <w:spacing w:line="280" w:lineRule="atLeast"/>
      <w:jc w:val="right"/>
    </w:pPr>
    <w:rPr>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tblStylePr>
    <w:tblStylePr w:type="firstCol">
      <w:pPr>
        <w:wordWrap/>
        <w:jc w:val="left"/>
      </w:pPr>
    </w:tblStylePr>
  </w:style>
  <w:style w:type="table" w:customStyle="1" w:styleId="Tabel-Gitter0TRM">
    <w:name w:val="Tabel - Gitter 0 TRM"/>
    <w:basedOn w:val="Tabel-Normal"/>
    <w:rsid w:val="00EA2DFA"/>
    <w:pPr>
      <w:jc w:val="right"/>
    </w:pPr>
    <w:rPr>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rightChars="0" w:right="0"/>
        <w:jc w:val="center"/>
      </w:pPr>
      <w:rPr>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b w:val="0"/>
        <w:sz w:val="19"/>
      </w:rPr>
    </w:tblStylePr>
    <w:tblStylePr w:type="firstCol">
      <w:pPr>
        <w:jc w:val="left"/>
      </w:pPr>
      <w:rPr>
        <w:sz w:val="19"/>
      </w:rPr>
    </w:tblStylePr>
  </w:style>
  <w:style w:type="table" w:customStyle="1" w:styleId="Trngselskommissionen">
    <w:name w:val="Trængselskommissionen"/>
    <w:basedOn w:val="Tabel-Normal"/>
    <w:uiPriority w:val="99"/>
    <w:rsid w:val="005A4894"/>
    <w:rPr>
      <w:sz w:val="21"/>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cPr>
      <w:shd w:val="clear" w:color="auto" w:fill="D2EAF8" w:themeFill="text2"/>
    </w:tcPr>
    <w:tblStylePr w:type="firstRow">
      <w:tblPr/>
      <w:tcPr>
        <w:tcBorders>
          <w:top w:val="nil"/>
          <w:left w:val="nil"/>
          <w:bottom w:val="nil"/>
          <w:right w:val="nil"/>
          <w:insideH w:val="nil"/>
          <w:insideV w:val="nil"/>
        </w:tcBorders>
        <w:shd w:val="clear" w:color="auto" w:fill="00A9E0"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E25E-056B-4C92-A15A-2C8D0A9E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Thorleif Ravnbak</cp:lastModifiedBy>
  <cp:revision>2</cp:revision>
  <dcterms:created xsi:type="dcterms:W3CDTF">2018-02-02T08:26:00Z</dcterms:created>
  <dcterms:modified xsi:type="dcterms:W3CDTF">2018-02-02T08:26:00Z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TRM</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